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B7" w:rsidRDefault="00D36088">
      <w:pPr>
        <w:spacing w:after="0"/>
        <w:ind w:left="360"/>
        <w:jc w:val="center"/>
        <w:rPr>
          <w:rFonts w:ascii="Cambria" w:eastAsia="Times New Roman" w:hAnsi="Cambria" w:cs="Arial"/>
          <w:b/>
          <w:sz w:val="32"/>
          <w:szCs w:val="24"/>
        </w:rPr>
      </w:pPr>
      <w:r>
        <w:rPr>
          <w:rFonts w:ascii="Cambria" w:eastAsia="Times New Roman" w:hAnsi="Cambria" w:cs="Arial"/>
          <w:b/>
          <w:sz w:val="32"/>
          <w:szCs w:val="24"/>
        </w:rPr>
        <w:t>Lesson Plan</w:t>
      </w:r>
    </w:p>
    <w:p w:rsidR="00A626B7" w:rsidRDefault="00D36088">
      <w:pPr>
        <w:spacing w:after="0"/>
        <w:ind w:left="36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Name of Faculty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 xml:space="preserve">: </w:t>
      </w:r>
      <w:r>
        <w:rPr>
          <w:rFonts w:ascii="Cambria" w:eastAsia="Times New Roman" w:hAnsi="Cambria" w:cs="Arial"/>
          <w:b/>
          <w:sz w:val="24"/>
          <w:szCs w:val="24"/>
        </w:rPr>
        <w:tab/>
        <w:t xml:space="preserve">Sh. </w:t>
      </w:r>
      <w:r>
        <w:rPr>
          <w:rFonts w:eastAsia="Times New Roman" w:hAnsi="Cambria" w:cs="Arial"/>
          <w:b/>
          <w:sz w:val="24"/>
          <w:szCs w:val="24"/>
        </w:rPr>
        <w:t>Amit Kumar Gupta</w:t>
      </w:r>
    </w:p>
    <w:p w:rsidR="00A626B7" w:rsidRDefault="00D36088">
      <w:pPr>
        <w:spacing w:after="0"/>
        <w:ind w:left="36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Discipline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>:</w:t>
      </w:r>
      <w:r>
        <w:rPr>
          <w:rFonts w:eastAsia="Times New Roman" w:hAnsi="Cambria" w:cs="Arial"/>
          <w:b/>
          <w:sz w:val="24"/>
          <w:szCs w:val="24"/>
        </w:rPr>
        <w:t xml:space="preserve">Mechanical Engg. </w:t>
      </w:r>
    </w:p>
    <w:p w:rsidR="00A626B7" w:rsidRDefault="00D36088">
      <w:pPr>
        <w:spacing w:after="0"/>
        <w:ind w:left="36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Semester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 xml:space="preserve">: </w:t>
      </w:r>
      <w:r>
        <w:rPr>
          <w:rFonts w:ascii="Cambria" w:eastAsia="Times New Roman" w:hAnsi="Cambria" w:cs="Arial"/>
          <w:b/>
          <w:sz w:val="24"/>
          <w:szCs w:val="24"/>
        </w:rPr>
        <w:tab/>
        <w:t>5th</w:t>
      </w:r>
      <w:r>
        <w:rPr>
          <w:rFonts w:ascii="Cambria" w:eastAsia="Times New Roman" w:hAnsi="Cambria" w:cs="Arial"/>
          <w:b/>
          <w:sz w:val="24"/>
          <w:szCs w:val="24"/>
        </w:rPr>
        <w:tab/>
      </w:r>
    </w:p>
    <w:p w:rsidR="00A626B7" w:rsidRDefault="00D36088">
      <w:pPr>
        <w:spacing w:after="0"/>
        <w:ind w:left="36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Subject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>:</w:t>
      </w:r>
      <w:r>
        <w:rPr>
          <w:rFonts w:ascii="Cambria" w:eastAsia="Times New Roman" w:hAnsi="Cambria" w:cs="Arial"/>
          <w:b/>
          <w:sz w:val="24"/>
          <w:szCs w:val="24"/>
        </w:rPr>
        <w:tab/>
        <w:t>Environmental Education (120151)</w:t>
      </w:r>
    </w:p>
    <w:p w:rsidR="00A626B7" w:rsidRDefault="00D36088">
      <w:pPr>
        <w:spacing w:after="0"/>
        <w:ind w:left="36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 xml:space="preserve">Lesson Plan Duration: </w:t>
      </w:r>
      <w:r>
        <w:rPr>
          <w:rFonts w:ascii="Cambria" w:eastAsia="Times New Roman" w:hAnsi="Cambria" w:cs="Arial"/>
          <w:b/>
          <w:sz w:val="24"/>
          <w:szCs w:val="24"/>
        </w:rPr>
        <w:tab/>
        <w:t>15weeks( JULY-NOV 2018 )</w:t>
      </w:r>
      <w:r>
        <w:rPr>
          <w:rFonts w:ascii="Cambria" w:eastAsia="Times New Roman" w:hAnsi="Cambria" w:cs="Arial"/>
          <w:b/>
          <w:sz w:val="24"/>
          <w:szCs w:val="24"/>
        </w:rPr>
        <w:tab/>
      </w:r>
    </w:p>
    <w:tbl>
      <w:tblPr>
        <w:tblStyle w:val="a"/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46"/>
        <w:gridCol w:w="1221"/>
        <w:gridCol w:w="8391"/>
      </w:tblGrid>
      <w:tr w:rsidR="00A626B7">
        <w:trPr>
          <w:trHeight w:val="275"/>
        </w:trPr>
        <w:tc>
          <w:tcPr>
            <w:tcW w:w="404" w:type="pct"/>
            <w:vMerge w:val="restart"/>
          </w:tcPr>
          <w:p w:rsidR="00A626B7" w:rsidRDefault="00A626B7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</w:p>
          <w:p w:rsidR="00A626B7" w:rsidRDefault="00D36088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84" w:type="pct"/>
          </w:tcPr>
          <w:p w:rsidR="00A626B7" w:rsidRDefault="00A626B7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Theory</w:t>
            </w:r>
          </w:p>
        </w:tc>
      </w:tr>
      <w:tr w:rsidR="00A626B7">
        <w:trPr>
          <w:trHeight w:val="275"/>
        </w:trPr>
        <w:tc>
          <w:tcPr>
            <w:tcW w:w="404" w:type="pct"/>
            <w:vMerge/>
          </w:tcPr>
          <w:p w:rsidR="00A626B7" w:rsidRDefault="00A626B7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</w:tcPr>
          <w:p w:rsidR="00A626B7" w:rsidRDefault="00D36088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ind w:left="-108" w:firstLine="108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Topic (Including Assignment/ </w:t>
            </w: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Tes</w:t>
            </w:r>
            <w:r>
              <w:rPr>
                <w:rFonts w:eastAsia="Times New Roman" w:hAnsi="Cambria" w:cs="Arial"/>
                <w:b/>
                <w:bCs/>
                <w:sz w:val="24"/>
                <w:szCs w:val="24"/>
              </w:rPr>
              <w:t>t)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ind w:right="-195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Defination, scope of Environmental education.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Importance of environmental education.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Basics of ecology.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nd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4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 Bio-diversity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5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Eco-system (contd.)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6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Eco-system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rd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7</w:t>
            </w:r>
          </w:p>
        </w:tc>
        <w:tc>
          <w:tcPr>
            <w:tcW w:w="4012" w:type="pct"/>
            <w:tcBorders>
              <w:bottom w:val="single" w:sz="4" w:space="0" w:color="000000"/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Sustainable development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8</w:t>
            </w:r>
          </w:p>
        </w:tc>
        <w:tc>
          <w:tcPr>
            <w:tcW w:w="4012" w:type="pct"/>
            <w:tcBorders>
              <w:bottom w:val="single" w:sz="4" w:space="0" w:color="000000"/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Sources of pollution,Natural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 sources of pollution,Man-made pollution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9</w:t>
            </w:r>
          </w:p>
        </w:tc>
        <w:tc>
          <w:tcPr>
            <w:tcW w:w="4012" w:type="pct"/>
            <w:tcBorders>
              <w:bottom w:val="single" w:sz="4" w:space="0" w:color="000000"/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Causes of pollution, Effects and control ,measures of  Air pollution.</w:t>
            </w:r>
          </w:p>
        </w:tc>
      </w:tr>
      <w:tr w:rsidR="00A626B7">
        <w:trPr>
          <w:trHeight w:val="6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10</w:t>
            </w:r>
          </w:p>
        </w:tc>
        <w:tc>
          <w:tcPr>
            <w:tcW w:w="4012" w:type="pct"/>
            <w:tcBorders>
              <w:top w:val="single" w:sz="4" w:space="0" w:color="000000"/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Causes of pollution, Effects and control ,measures of  Water pollution.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11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Causes of pollution, Effects and control ,measures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 of  soil pollution.</w:t>
            </w:r>
          </w:p>
        </w:tc>
      </w:tr>
      <w:tr w:rsidR="00A626B7">
        <w:trPr>
          <w:trHeight w:val="359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12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Causes of pollution, Effects and control ,measures of  noise  pollution. Units of measurements.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5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13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Causes of pollution, Effects and control ,measures of  radio active and nuclear pollution.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14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Sessional Test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15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Soild</w:t>
            </w:r>
            <w:r>
              <w:rPr>
                <w:rFonts w:ascii="Cambria" w:hAnsi="Cambria" w:cs="Arial"/>
                <w:sz w:val="24"/>
                <w:szCs w:val="24"/>
              </w:rPr>
              <w:t xml:space="preserve"> waste management, Soild waste Types.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6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16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Causes of solid waste management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 ,Effects of soild waste management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17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Control measure of urban  and industrial waste.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18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Mining, Types of mining, Causes of mining ,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7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19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Effects of mining &amp;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 control measures 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20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Deforestration, Causes of deforestation ,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21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Effects of deforestation &amp; control measures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8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22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Environmental legislation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23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Water( prevention and control of pollution ) act 1974.</w:t>
            </w:r>
          </w:p>
        </w:tc>
      </w:tr>
      <w:tr w:rsidR="00A626B7">
        <w:trPr>
          <w:trHeight w:val="431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24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Air (prevention and control of pollution 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>)act 1981.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9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25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Sessional Test.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26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Water( prevention and control of pollution ) act 1974.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27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Environmental protection act 1986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10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28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Role of state pollution control board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29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Function of state pollution control board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30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Environmental 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>impact assessment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11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31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Role of non-conventional energy resources , Advantages ,disadvantages of non-conventional energy resources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32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Role of solar energy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33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Role of wind energy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12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34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Role of bio-energy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35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Role of hydroenergy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36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Current 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>issues in environment pollution ,Global warming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13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37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Green house effect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38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Depletion of ozone layer</w:t>
            </w:r>
          </w:p>
        </w:tc>
      </w:tr>
      <w:tr w:rsidR="00A626B7">
        <w:trPr>
          <w:trHeight w:val="350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39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Recycling  of material </w:t>
            </w:r>
          </w:p>
        </w:tc>
      </w:tr>
      <w:tr w:rsidR="00A626B7">
        <w:trPr>
          <w:trHeight w:val="350"/>
        </w:trPr>
        <w:tc>
          <w:tcPr>
            <w:tcW w:w="5000" w:type="pct"/>
            <w:gridSpan w:val="3"/>
            <w:tcBorders>
              <w:right w:val="single" w:sz="4" w:space="0" w:color="000000"/>
            </w:tcBorders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A626B7" w:rsidRDefault="00D36088">
            <w:pPr>
              <w:ind w:left="36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32"/>
                <w:szCs w:val="24"/>
              </w:rPr>
              <w:t>Lesson Plan</w:t>
            </w:r>
          </w:p>
        </w:tc>
      </w:tr>
      <w:tr w:rsidR="00A626B7">
        <w:trPr>
          <w:trHeight w:val="350"/>
        </w:trPr>
        <w:tc>
          <w:tcPr>
            <w:tcW w:w="5000" w:type="pct"/>
            <w:gridSpan w:val="3"/>
            <w:tcBorders>
              <w:right w:val="single" w:sz="4" w:space="0" w:color="000000"/>
            </w:tcBorders>
            <w:vAlign w:val="center"/>
          </w:tcPr>
          <w:p w:rsidR="00A626B7" w:rsidRDefault="00D36088">
            <w:pPr>
              <w:ind w:left="360"/>
              <w:jc w:val="center"/>
              <w:rPr>
                <w:rFonts w:ascii="Cambria" w:eastAsia="Times New Roman" w:hAnsi="Cambria" w:cs="Arial"/>
                <w:b/>
                <w:sz w:val="32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5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Environmental Education (120151)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14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40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Environmental ethics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41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Rain water harvesting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42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Maintenance of ground water</w:t>
            </w:r>
          </w:p>
        </w:tc>
      </w:tr>
      <w:tr w:rsidR="00A626B7">
        <w:trPr>
          <w:trHeight w:val="244"/>
        </w:trPr>
        <w:tc>
          <w:tcPr>
            <w:tcW w:w="404" w:type="pct"/>
            <w:vMerge w:val="restar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15</w:t>
            </w:r>
            <w:r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43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Acid rain </w:t>
            </w:r>
          </w:p>
        </w:tc>
      </w:tr>
      <w:tr w:rsidR="00A626B7">
        <w:trPr>
          <w:trHeight w:val="24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44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Carbon credits</w:t>
            </w:r>
          </w:p>
        </w:tc>
      </w:tr>
      <w:tr w:rsidR="00A626B7">
        <w:trPr>
          <w:trHeight w:val="224"/>
        </w:trPr>
        <w:tc>
          <w:tcPr>
            <w:tcW w:w="404" w:type="pct"/>
            <w:vMerge/>
            <w:vAlign w:val="center"/>
          </w:tcPr>
          <w:p w:rsidR="00A626B7" w:rsidRDefault="00A626B7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626B7" w:rsidRDefault="00D36088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45</w:t>
            </w:r>
          </w:p>
        </w:tc>
        <w:tc>
          <w:tcPr>
            <w:tcW w:w="4012" w:type="pct"/>
            <w:tcBorders>
              <w:right w:val="single" w:sz="4" w:space="0" w:color="000000"/>
            </w:tcBorders>
          </w:tcPr>
          <w:p w:rsidR="00A626B7" w:rsidRDefault="00D36088">
            <w:pPr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Sessional Test.</w:t>
            </w:r>
          </w:p>
        </w:tc>
      </w:tr>
    </w:tbl>
    <w:p w:rsidR="00A626B7" w:rsidRDefault="00A626B7">
      <w:pPr>
        <w:rPr>
          <w:rFonts w:ascii="Cambria" w:eastAsia="Times New Roman" w:hAnsi="Cambria" w:cs="Arial"/>
          <w:sz w:val="24"/>
          <w:szCs w:val="24"/>
        </w:rPr>
      </w:pPr>
    </w:p>
    <w:p w:rsidR="00A626B7" w:rsidRDefault="00A626B7">
      <w:pPr>
        <w:tabs>
          <w:tab w:val="left" w:pos="1470"/>
        </w:tabs>
        <w:rPr>
          <w:rFonts w:ascii="Cambria" w:eastAsia="Times New Roman" w:hAnsi="Cambria" w:cs="Arial"/>
          <w:sz w:val="24"/>
          <w:szCs w:val="24"/>
        </w:rPr>
      </w:pPr>
      <w:bookmarkStart w:id="0" w:name="_GoBack"/>
      <w:bookmarkEnd w:id="0"/>
    </w:p>
    <w:p w:rsidR="00A626B7" w:rsidRDefault="00A626B7">
      <w:pPr>
        <w:tabs>
          <w:tab w:val="left" w:pos="1470"/>
        </w:tabs>
        <w:rPr>
          <w:rFonts w:ascii="Cambria" w:eastAsia="Times New Roman" w:hAnsi="Cambria" w:cs="Arial"/>
          <w:sz w:val="24"/>
          <w:szCs w:val="24"/>
        </w:rPr>
      </w:pPr>
    </w:p>
    <w:p w:rsidR="00A626B7" w:rsidRDefault="00A626B7">
      <w:pPr>
        <w:tabs>
          <w:tab w:val="left" w:pos="1470"/>
        </w:tabs>
        <w:rPr>
          <w:rFonts w:ascii="Cambria" w:eastAsia="Times New Roman" w:hAnsi="Cambria" w:cs="Arial"/>
          <w:sz w:val="24"/>
          <w:szCs w:val="24"/>
        </w:rPr>
      </w:pPr>
    </w:p>
    <w:sectPr w:rsidR="00A626B7" w:rsidSect="00A626B7"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26B7"/>
    <w:rsid w:val="00A626B7"/>
    <w:rsid w:val="00D3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B7"/>
  </w:style>
  <w:style w:type="paragraph" w:styleId="Heading1">
    <w:name w:val="heading 1"/>
    <w:basedOn w:val="Normal"/>
    <w:next w:val="Normal"/>
    <w:rsid w:val="00A62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62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62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62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62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62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626B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626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26B7"/>
    <w:pPr>
      <w:spacing w:after="0" w:line="240" w:lineRule="auto"/>
    </w:pPr>
  </w:style>
  <w:style w:type="paragraph" w:styleId="Subtitle">
    <w:name w:val="Subtitle"/>
    <w:basedOn w:val="Normal"/>
    <w:next w:val="Normal"/>
    <w:rsid w:val="00A62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2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6B7"/>
  </w:style>
  <w:style w:type="paragraph" w:styleId="Footer">
    <w:name w:val="footer"/>
    <w:basedOn w:val="Normal"/>
    <w:link w:val="FooterChar"/>
    <w:uiPriority w:val="99"/>
    <w:rsid w:val="00A6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6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programmer</cp:lastModifiedBy>
  <cp:revision>2</cp:revision>
  <dcterms:created xsi:type="dcterms:W3CDTF">2018-09-24T10:35:00Z</dcterms:created>
  <dcterms:modified xsi:type="dcterms:W3CDTF">2018-09-24T10:35:00Z</dcterms:modified>
</cp:coreProperties>
</file>